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1570" w14:textId="369C1F28" w:rsidR="00296010" w:rsidRPr="00727303" w:rsidRDefault="00296010" w:rsidP="00CD4E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МІНІСТЕРСТВО ОСВІТИ І НАУКИ</w:t>
      </w:r>
    </w:p>
    <w:p w14:paraId="6082351D" w14:textId="77777777" w:rsidR="00296010" w:rsidRPr="00727303" w:rsidRDefault="00296010" w:rsidP="00CD4EB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НАВЧАЛЬНО-РЕАБІЛІТАЦІЙНИЙ ЗАКЛАД ВИЩОЇ ОСВІТИ «КАМ’ЯНЕЦЬ-ПОДІЛЬСЬКИЙ ДЕРЖАВНИЙ ІНСТИТУТ»</w:t>
      </w:r>
    </w:p>
    <w:p w14:paraId="736A55C8" w14:textId="77777777" w:rsidR="00296010" w:rsidRPr="00727303" w:rsidRDefault="00296010" w:rsidP="00481C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AFB77F" w14:textId="77777777" w:rsidR="00296010" w:rsidRPr="00727303" w:rsidRDefault="00296010" w:rsidP="00481C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D09FDB" w14:textId="77777777" w:rsidR="00296010" w:rsidRPr="00727303" w:rsidRDefault="00296010" w:rsidP="00481C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4C9FCA" w14:textId="7F8AE02B" w:rsidR="00744EA1" w:rsidRPr="00727303" w:rsidRDefault="00C84B4A" w:rsidP="00C84B4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14:paraId="1630A364" w14:textId="77777777" w:rsidR="0098235A" w:rsidRPr="00727303" w:rsidRDefault="0098235A" w:rsidP="00296010">
      <w:pPr>
        <w:spacing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64586" w14:textId="77777777" w:rsidR="00744EA1" w:rsidRPr="00727303" w:rsidRDefault="00744EA1" w:rsidP="00296010">
      <w:pPr>
        <w:spacing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5099D" w14:textId="77777777" w:rsidR="0098235A" w:rsidRPr="00727303" w:rsidRDefault="00296010" w:rsidP="002960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ПРО ЗАПОБІГАННЯ І ПРОТИДІЮ НАСИЛЬСТВУ ТА ЖОРСТОКОМУ ПОВОДЖЕННЮ З ДІТЬМИ В </w:t>
      </w:r>
    </w:p>
    <w:p w14:paraId="1A1BF3EC" w14:textId="57F10C53" w:rsidR="00296010" w:rsidRPr="00727303" w:rsidRDefault="00296010" w:rsidP="002960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>АВЧАЛЬНО-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ЕАБІЛІТАЦІЙНОМУ 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АКЛАДІ 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ИЩОЇ 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>СВІТИ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 «КАМ’ЯНЕЦЬ-ПОДІЛЬСЬКИЙ ДЕРЖАВНИЙ ІНСТИТУТ» ТА В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ІДОКРЕМЛЕНОМУ 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>ТРУКТОРНОМУ ПІДРОЗДІЛІ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 КАМ’ЯНЕЦЬ-ПОДІЛЬСЬ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>КИЙ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 ФАХОВ</w:t>
      </w:r>
      <w:r w:rsidR="00937CCD" w:rsidRPr="0072730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 КОЛЕДЖ</w:t>
      </w:r>
      <w:r w:rsidR="00744EA1"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 НРЗВО «КПДІ»</w:t>
      </w:r>
    </w:p>
    <w:p w14:paraId="21D612EE" w14:textId="77777777" w:rsidR="00744EA1" w:rsidRPr="00727303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D99FF" w14:textId="77777777" w:rsidR="00744EA1" w:rsidRPr="00727303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3EBD7" w14:textId="77777777" w:rsidR="00744EA1" w:rsidRPr="00727303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B337A" w14:textId="77777777" w:rsidR="00744EA1" w:rsidRPr="00727303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FB1C88" w14:textId="429BB6AC" w:rsidR="00744EA1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BBABD0" w14:textId="3CBB47C5" w:rsidR="00C84B4A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D180C" w14:textId="2C506924" w:rsidR="00C84B4A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E4965" w14:textId="21B26DD4" w:rsidR="00C84B4A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C1217" w14:textId="16BEDF6A" w:rsidR="00C84B4A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D9DEE" w14:textId="5AF084AF" w:rsidR="00C84B4A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1F0384" w14:textId="38D6C5E8" w:rsidR="00C84B4A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31ECA" w14:textId="77777777" w:rsidR="00C84B4A" w:rsidRPr="00727303" w:rsidRDefault="00C84B4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CDE3E" w14:textId="5DF6C471" w:rsidR="00744EA1" w:rsidRPr="00727303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B1D1D" w14:textId="7AA377C2" w:rsidR="00744EA1" w:rsidRPr="00727303" w:rsidRDefault="00744EA1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64A74" w14:textId="79D34371" w:rsidR="0098235A" w:rsidRPr="00727303" w:rsidRDefault="0098235A" w:rsidP="00744EA1">
      <w:pPr>
        <w:spacing w:line="36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12F500" w14:textId="6FA262A4" w:rsidR="0098235A" w:rsidRPr="00727303" w:rsidRDefault="00744EA1" w:rsidP="0098235A">
      <w:pPr>
        <w:spacing w:line="360" w:lineRule="auto"/>
        <w:ind w:firstLine="2835"/>
        <w:contextualSpacing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Кам’янець-Подільський, 202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Pr="00727303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50FD757E" w14:textId="282B7422" w:rsidR="00481C20" w:rsidRPr="00727303" w:rsidRDefault="00481C20" w:rsidP="00481C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727303">
        <w:rPr>
          <w:rFonts w:ascii="Times New Roman" w:hAnsi="Times New Roman" w:cs="Times New Roman"/>
          <w:sz w:val="28"/>
          <w:szCs w:val="28"/>
        </w:rPr>
        <w:t xml:space="preserve"> </w:t>
      </w:r>
      <w:r w:rsidRPr="00727303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CD7C452" w14:textId="37ABB3F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Дане Положення регулює питання організації захисту дітей від різних форм насильства та жорстокого поводження у Навчально-реабілітаційному закладі освіти «Кам’янець-Подільський державний інститут» (далі Інстит</w:t>
      </w:r>
      <w:r w:rsidR="00937CCD" w:rsidRPr="00727303">
        <w:rPr>
          <w:rFonts w:ascii="Times New Roman" w:hAnsi="Times New Roman" w:cs="Times New Roman"/>
          <w:sz w:val="28"/>
          <w:szCs w:val="28"/>
        </w:rPr>
        <w:t>ут</w:t>
      </w:r>
      <w:r w:rsidRPr="00727303">
        <w:rPr>
          <w:rFonts w:ascii="Times New Roman" w:hAnsi="Times New Roman" w:cs="Times New Roman"/>
          <w:sz w:val="28"/>
          <w:szCs w:val="28"/>
        </w:rPr>
        <w:t>) та Відокремленому структурному підрозділі Кам’янець-Подільському фаховому коледжі Навчально-реабілітаційного закладу вищої освіти «Кам’янець-Подільський державний інститут» (далі Фаховий коледж).</w:t>
      </w:r>
      <w:r w:rsidRPr="00727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03">
        <w:rPr>
          <w:rFonts w:ascii="Times New Roman" w:hAnsi="Times New Roman" w:cs="Times New Roman"/>
          <w:sz w:val="28"/>
          <w:szCs w:val="28"/>
        </w:rPr>
        <w:t xml:space="preserve">Положення розроблено на основі «Конституції України», Законів України «Про освіту», «Про вищу освіту», «Про фахову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освіту», «Про запобігання та протидію домашньому насильству», «Про</w:t>
      </w:r>
      <w:r w:rsidRPr="00727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03">
        <w:rPr>
          <w:rFonts w:ascii="Times New Roman" w:hAnsi="Times New Roman" w:cs="Times New Roman"/>
          <w:sz w:val="28"/>
          <w:szCs w:val="28"/>
        </w:rPr>
        <w:t>охорону дитинства», «Про внесення змін до деяких законодавчих актів України</w:t>
      </w:r>
      <w:r w:rsidRPr="00727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03">
        <w:rPr>
          <w:rFonts w:ascii="Times New Roman" w:hAnsi="Times New Roman" w:cs="Times New Roman"/>
          <w:sz w:val="28"/>
          <w:szCs w:val="28"/>
        </w:rPr>
        <w:t xml:space="preserve">щодо протидії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(цькуванню)», «Про внесення змін до деяких законів України щодо запобігання насильству та унеможливлення жорстокого поводження з дітьми», постанов Кабінету Міністрів України від</w:t>
      </w:r>
      <w:r w:rsidRPr="00727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03">
        <w:rPr>
          <w:rFonts w:ascii="Times New Roman" w:hAnsi="Times New Roman" w:cs="Times New Roman"/>
          <w:sz w:val="28"/>
          <w:szCs w:val="28"/>
        </w:rPr>
        <w:t xml:space="preserve">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статі»; від 01.06.2020 № 585 «Про забезпечення соціального захисту дітей, які перебувають у складних життєвих обставинах», від 28.07.2021 № 775 «Про внесення змін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поводження», наказів Міністерства освіти та науки України від 02.10.2018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службами»; від 28.12.2019 № 1646 «Про деякі питання реагування на випадки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освіти».  </w:t>
      </w:r>
    </w:p>
    <w:p w14:paraId="6C934AD0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1.1.Основні терміни: </w:t>
      </w:r>
    </w:p>
    <w:p w14:paraId="69AA0346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Безпечне освітнє середовище </w:t>
      </w:r>
      <w:r w:rsidRPr="00727303">
        <w:rPr>
          <w:rFonts w:ascii="Times New Roman" w:hAnsi="Times New Roman" w:cs="Times New Roman"/>
          <w:sz w:val="28"/>
          <w:szCs w:val="28"/>
        </w:rPr>
        <w:t xml:space="preserve">-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</w:t>
      </w:r>
      <w:r w:rsidRPr="00727303">
        <w:rPr>
          <w:rFonts w:ascii="Times New Roman" w:hAnsi="Times New Roman" w:cs="Times New Roman"/>
          <w:sz w:val="28"/>
          <w:szCs w:val="28"/>
        </w:rPr>
        <w:lastRenderedPageBreak/>
        <w:t xml:space="preserve">протипожежних та/або будівельних норм і правил, законодавства щодо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, захисту персональних даних, безпечності та якості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(зокрема шляхом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та в приміщеннях закладу освіти алкогольних напоїв, тютюнових виробів, наркотичних засобів, психотропних речовин. </w:t>
      </w:r>
    </w:p>
    <w:p w14:paraId="3A4C7C0E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Насильство </w:t>
      </w:r>
      <w:r w:rsidRPr="00727303">
        <w:rPr>
          <w:rFonts w:ascii="Times New Roman" w:hAnsi="Times New Roman" w:cs="Times New Roman"/>
          <w:sz w:val="28"/>
          <w:szCs w:val="28"/>
        </w:rPr>
        <w:t xml:space="preserve">– це будь-які навмисні дії одної людини по відношенню до іншої, які порушують її конституційні права й свободи і наносять їй моральну шкоду, шкоду її фізичному чи психічному здоров’ю. </w:t>
      </w:r>
    </w:p>
    <w:p w14:paraId="234006F2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Домашнє насильство </w:t>
      </w:r>
      <w:r w:rsidRPr="00727303">
        <w:rPr>
          <w:rFonts w:ascii="Times New Roman" w:hAnsi="Times New Roman" w:cs="Times New Roman"/>
          <w:sz w:val="28"/>
          <w:szCs w:val="28"/>
        </w:rPr>
        <w:t xml:space="preserve">– діяння фізичного, сексуального, психологічного або економічного насильства, що вчиняються в сім'ї чи в межах місця проживання або між родичами, між колишнім чи теперішнім подружжям, або між іншими особами, які спільно проживають чи проживали однією сім'єю, але не перебувають чи не перебували у родинних відносинах чи у шлюбі між собою, незалежно від того, чи проживає або проживала особа, яка вчинила домашнє насильство, у тому самому місці, а також погрози вчинення таких діянь. </w:t>
      </w:r>
    </w:p>
    <w:p w14:paraId="6A572DEE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Види насильства: </w:t>
      </w:r>
    </w:p>
    <w:p w14:paraId="2D89F042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економічне насильство </w:t>
      </w:r>
      <w:r w:rsidRPr="00727303">
        <w:rPr>
          <w:rFonts w:ascii="Times New Roman" w:hAnsi="Times New Roman" w:cs="Times New Roman"/>
          <w:sz w:val="28"/>
          <w:szCs w:val="28"/>
        </w:rPr>
        <w:t xml:space="preserve">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 </w:t>
      </w:r>
    </w:p>
    <w:p w14:paraId="1FD2E3ED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психологічне насильство </w:t>
      </w:r>
      <w:r w:rsidRPr="00727303">
        <w:rPr>
          <w:rFonts w:ascii="Times New Roman" w:hAnsi="Times New Roman" w:cs="Times New Roman"/>
          <w:sz w:val="28"/>
          <w:szCs w:val="28"/>
        </w:rPr>
        <w:t xml:space="preserve">-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</w:t>
      </w:r>
      <w:r w:rsidRPr="00727303">
        <w:rPr>
          <w:rFonts w:ascii="Times New Roman" w:hAnsi="Times New Roman" w:cs="Times New Roman"/>
          <w:sz w:val="28"/>
          <w:szCs w:val="28"/>
        </w:rPr>
        <w:lastRenderedPageBreak/>
        <w:t xml:space="preserve">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 </w:t>
      </w:r>
    </w:p>
    <w:p w14:paraId="787ECDAA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сексуальне насильство </w:t>
      </w:r>
      <w:r w:rsidRPr="00727303">
        <w:rPr>
          <w:rFonts w:ascii="Times New Roman" w:hAnsi="Times New Roman" w:cs="Times New Roman"/>
          <w:sz w:val="28"/>
          <w:szCs w:val="28"/>
        </w:rPr>
        <w:t xml:space="preserve">- форма домашнього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 </w:t>
      </w:r>
    </w:p>
    <w:p w14:paraId="33A4F968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фізичне насильство </w:t>
      </w:r>
      <w:r w:rsidRPr="00727303">
        <w:rPr>
          <w:rFonts w:ascii="Times New Roman" w:hAnsi="Times New Roman" w:cs="Times New Roman"/>
          <w:sz w:val="28"/>
          <w:szCs w:val="28"/>
        </w:rPr>
        <w:t xml:space="preserve">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 </w:t>
      </w:r>
    </w:p>
    <w:p w14:paraId="5B00CDFE" w14:textId="203D69B0" w:rsidR="00481C20" w:rsidRPr="00727303" w:rsidRDefault="0098235A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303">
        <w:rPr>
          <w:rFonts w:ascii="Times New Roman" w:hAnsi="Times New Roman" w:cs="Times New Roman"/>
          <w:b/>
          <w:sz w:val="28"/>
          <w:szCs w:val="28"/>
        </w:rPr>
        <w:t>б</w:t>
      </w:r>
      <w:r w:rsidR="00481C20" w:rsidRPr="00727303">
        <w:rPr>
          <w:rFonts w:ascii="Times New Roman" w:hAnsi="Times New Roman" w:cs="Times New Roman"/>
          <w:b/>
          <w:sz w:val="28"/>
          <w:szCs w:val="28"/>
        </w:rPr>
        <w:t>улінг</w:t>
      </w:r>
      <w:proofErr w:type="spellEnd"/>
      <w:r w:rsidR="00481C20" w:rsidRPr="00727303">
        <w:rPr>
          <w:rFonts w:ascii="Times New Roman" w:hAnsi="Times New Roman" w:cs="Times New Roman"/>
          <w:b/>
          <w:sz w:val="28"/>
          <w:szCs w:val="28"/>
        </w:rPr>
        <w:t xml:space="preserve"> (цькування) </w:t>
      </w:r>
      <w:r w:rsidR="00481C20" w:rsidRPr="00727303">
        <w:rPr>
          <w:rFonts w:ascii="Times New Roman" w:hAnsi="Times New Roman" w:cs="Times New Roman"/>
          <w:sz w:val="28"/>
          <w:szCs w:val="28"/>
        </w:rPr>
        <w:t xml:space="preserve">– психологічне, фізичне, економічне чи сексуальне насильство, тобто будь-яке умисне діяння (дія або бездіяльність), у тому числі 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одного колективу та яке порушує права, свободи, законні інтереси потерпілої особи та/або перешкоджає виконанню нею визначених законодавством обов’язків. </w:t>
      </w:r>
    </w:p>
    <w:p w14:paraId="48EB607D" w14:textId="47FC4E2F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6010" w:rsidRPr="00727303">
        <w:rPr>
          <w:rFonts w:ascii="Times New Roman" w:hAnsi="Times New Roman" w:cs="Times New Roman"/>
          <w:b/>
          <w:sz w:val="28"/>
          <w:szCs w:val="28"/>
        </w:rPr>
        <w:t>ОСНОВ</w:t>
      </w:r>
      <w:r w:rsidR="007C7102">
        <w:rPr>
          <w:rFonts w:ascii="Times New Roman" w:hAnsi="Times New Roman" w:cs="Times New Roman"/>
          <w:b/>
          <w:sz w:val="28"/>
          <w:szCs w:val="28"/>
        </w:rPr>
        <w:t>НІ</w:t>
      </w:r>
      <w:r w:rsidR="00296010" w:rsidRPr="00727303">
        <w:rPr>
          <w:rFonts w:ascii="Times New Roman" w:hAnsi="Times New Roman" w:cs="Times New Roman"/>
          <w:b/>
          <w:sz w:val="28"/>
          <w:szCs w:val="28"/>
        </w:rPr>
        <w:t xml:space="preserve"> ЗАВДАННЯ ЩОДО ЗАХИСТУ ВІД РІЗНИХ ФОРМ НАСИЛЬСТВА ТА ЖОРСТОКОГО ПОВОДЖЕННЯ З ДІТЬМИ В ІНСТИТУТІ ТА ФАХОВОМУ КОЛЕДЖІ:</w:t>
      </w:r>
    </w:p>
    <w:p w14:paraId="08E185BD" w14:textId="77777777" w:rsidR="00481C20" w:rsidRPr="00727303" w:rsidRDefault="00481C20" w:rsidP="00481C2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здійснення аналізу ситуації у Інституті та Фаховому коледжі (фізичного та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-психологічного середовища); </w:t>
      </w:r>
    </w:p>
    <w:p w14:paraId="4ED44D78" w14:textId="77777777" w:rsidR="00481C20" w:rsidRPr="00727303" w:rsidRDefault="00481C20" w:rsidP="00481C2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ознайомлення учасників освітнього процесу – здобувачів освіти, батьків, працівників Інституту та Фахового коледжу з Правилами внутрішнього </w:t>
      </w:r>
      <w:r w:rsidRPr="00727303">
        <w:rPr>
          <w:rFonts w:ascii="Times New Roman" w:hAnsi="Times New Roman" w:cs="Times New Roman"/>
          <w:sz w:val="28"/>
          <w:szCs w:val="28"/>
        </w:rPr>
        <w:lastRenderedPageBreak/>
        <w:t xml:space="preserve">розпорядку та Кодексом академічної доброчесності Навчально-реабілітаційного закладу вищої освіти «Кам’янець-Подільський державний інститут»; </w:t>
      </w:r>
    </w:p>
    <w:p w14:paraId="41ACDC12" w14:textId="6AB492B5" w:rsidR="00481C20" w:rsidRPr="00727303" w:rsidRDefault="00481C20" w:rsidP="00481C2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визначення обов’язків та відповідальності учасників освітнього процесу щодо створення та дотримання безпечної поведінки в Інституті та </w:t>
      </w:r>
      <w:r w:rsidR="00F6437F" w:rsidRPr="00727303">
        <w:rPr>
          <w:rFonts w:ascii="Times New Roman" w:hAnsi="Times New Roman" w:cs="Times New Roman"/>
          <w:sz w:val="28"/>
          <w:szCs w:val="28"/>
        </w:rPr>
        <w:t>Ф</w:t>
      </w:r>
      <w:r w:rsidRPr="00727303">
        <w:rPr>
          <w:rFonts w:ascii="Times New Roman" w:hAnsi="Times New Roman" w:cs="Times New Roman"/>
          <w:sz w:val="28"/>
          <w:szCs w:val="28"/>
        </w:rPr>
        <w:t xml:space="preserve">аховому коледжі; </w:t>
      </w:r>
    </w:p>
    <w:p w14:paraId="10CADD21" w14:textId="54080CF8" w:rsidR="00481C20" w:rsidRPr="00727303" w:rsidRDefault="00481C20" w:rsidP="00481C2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проведення інструктажів всім працівникам закладу освіти. </w:t>
      </w:r>
    </w:p>
    <w:p w14:paraId="519200AC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На сайті Інституту та Фахового коледжу забезпечити відкритий доступ до публічної інформації та документів, зокрема: </w:t>
      </w:r>
    </w:p>
    <w:p w14:paraId="69309D79" w14:textId="77777777" w:rsidR="00481C20" w:rsidRPr="00727303" w:rsidRDefault="00481C20" w:rsidP="00481C20">
      <w:pPr>
        <w:numPr>
          <w:ilvl w:val="1"/>
          <w:numId w:val="1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правила внутрішнього розпорядку; </w:t>
      </w:r>
    </w:p>
    <w:p w14:paraId="091626BE" w14:textId="77777777" w:rsidR="00481C20" w:rsidRPr="00727303" w:rsidRDefault="00481C20" w:rsidP="00481C20">
      <w:pPr>
        <w:numPr>
          <w:ilvl w:val="1"/>
          <w:numId w:val="1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план заходів, спрямованих на запобігання та протидію домашньому насильству,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(цькування),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(цькуванню); </w:t>
      </w:r>
    </w:p>
    <w:p w14:paraId="31D8FD33" w14:textId="77777777" w:rsidR="00481C20" w:rsidRPr="00727303" w:rsidRDefault="00481C20" w:rsidP="00481C20">
      <w:pPr>
        <w:numPr>
          <w:ilvl w:val="1"/>
          <w:numId w:val="1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порядок подання та розгляду (з дотриманням конфіденційності) заяв та звернень про випадки домашнього насильства та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14:paraId="6C764D84" w14:textId="724E74EA" w:rsidR="00481C20" w:rsidRPr="00727303" w:rsidRDefault="00481C20" w:rsidP="00481C20">
      <w:pPr>
        <w:numPr>
          <w:ilvl w:val="1"/>
          <w:numId w:val="1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порядок реагування на доведені випадки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 в Інституті і </w:t>
      </w:r>
      <w:r w:rsidR="00F6437F" w:rsidRPr="00727303">
        <w:rPr>
          <w:rFonts w:ascii="Times New Roman" w:hAnsi="Times New Roman" w:cs="Times New Roman"/>
          <w:sz w:val="28"/>
          <w:szCs w:val="28"/>
        </w:rPr>
        <w:t>Ф</w:t>
      </w:r>
      <w:r w:rsidRPr="00727303">
        <w:rPr>
          <w:rFonts w:ascii="Times New Roman" w:hAnsi="Times New Roman" w:cs="Times New Roman"/>
          <w:sz w:val="28"/>
          <w:szCs w:val="28"/>
        </w:rPr>
        <w:t xml:space="preserve">аховому коледжі та відповідальність осіб, причетних до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14:paraId="11889F71" w14:textId="77777777" w:rsidR="00481C20" w:rsidRPr="00727303" w:rsidRDefault="00481C20" w:rsidP="00481C20">
      <w:pPr>
        <w:numPr>
          <w:ilvl w:val="1"/>
          <w:numId w:val="1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контактну інформацію про уповноважену особу, про служби, до яких можна звернутися постраждалим; </w:t>
      </w:r>
    </w:p>
    <w:p w14:paraId="4159677A" w14:textId="77777777" w:rsidR="00481C20" w:rsidRPr="00727303" w:rsidRDefault="00481C20" w:rsidP="00481C20">
      <w:pPr>
        <w:numPr>
          <w:ilvl w:val="1"/>
          <w:numId w:val="1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інформацію про проведення виховної роботи та інформаційно-просвітницьких заходів. </w:t>
      </w:r>
    </w:p>
    <w:p w14:paraId="1DE37A5B" w14:textId="77777777" w:rsidR="00481C20" w:rsidRPr="00727303" w:rsidRDefault="00481C20" w:rsidP="00F6437F">
      <w:pPr>
        <w:spacing w:line="360" w:lineRule="auto"/>
        <w:ind w:firstLine="6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Здійснення інформування про цілодобові телефони довіри з питань допомоги жертвам насилля у Інституті та Фаховому коледжі та сім'ї; Національної гарячої лінії з питань запобігання насильству, Національної дитячої «гарячої лінії», працівника ювенальної превенції територіального органу поліції. </w:t>
      </w:r>
    </w:p>
    <w:p w14:paraId="3AD9B007" w14:textId="77777777" w:rsidR="00481C20" w:rsidRPr="00727303" w:rsidRDefault="00481C20" w:rsidP="00F6437F">
      <w:pPr>
        <w:spacing w:line="360" w:lineRule="auto"/>
        <w:ind w:firstLine="6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Обов’язкове інформування відповідних органів про випадки, або підозри щодо форм насильства та експлуатації. </w:t>
      </w:r>
    </w:p>
    <w:p w14:paraId="4C42D482" w14:textId="77777777" w:rsidR="00481C20" w:rsidRPr="00727303" w:rsidRDefault="00481C20" w:rsidP="00F6437F">
      <w:pPr>
        <w:spacing w:line="360" w:lineRule="auto"/>
        <w:ind w:firstLine="6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Взаємодія з іншими суб’єктами, що здійснюють заходи у сфері запобігання всіх видів насильства відповідно до чинного законодавства. </w:t>
      </w:r>
    </w:p>
    <w:p w14:paraId="3FA06AA5" w14:textId="613BAB0E" w:rsidR="00481C20" w:rsidRPr="00727303" w:rsidRDefault="00481C20" w:rsidP="00F643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2E28E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lastRenderedPageBreak/>
        <w:t>2.1. Керівництво Інституту та Фахового коледжу</w:t>
      </w:r>
      <w:r w:rsidRPr="007273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4A2673" w14:textId="77777777" w:rsidR="00481C20" w:rsidRPr="00727303" w:rsidRDefault="00481C20" w:rsidP="00481C20">
      <w:pPr>
        <w:numPr>
          <w:ilvl w:val="0"/>
          <w:numId w:val="2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сприяє створенню безпечного освітнього середовища в Інституті та Фаховому коледжі, вільного від насильства та жорстокого поводження з дитиною;</w:t>
      </w:r>
    </w:p>
    <w:p w14:paraId="4EB1BA7B" w14:textId="77777777" w:rsidR="00481C20" w:rsidRPr="00727303" w:rsidRDefault="00481C20" w:rsidP="00481C20">
      <w:pPr>
        <w:numPr>
          <w:ilvl w:val="0"/>
          <w:numId w:val="2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затверджує положення про запобігання та протидію насильству та жорстокому поводженню з дітьми в Інституті та Фаховому коледжі, забезпечує його оприлюднення, обов’язкове ознайомлення з ним працівників та здійснює контроль за його виконанням;</w:t>
      </w:r>
    </w:p>
    <w:p w14:paraId="134BDD13" w14:textId="5F6BF390" w:rsidR="00481C20" w:rsidRPr="00727303" w:rsidRDefault="00481C20" w:rsidP="00481C20">
      <w:pPr>
        <w:numPr>
          <w:ilvl w:val="0"/>
          <w:numId w:val="2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розглядає усні та письмові заяви (скарги, повідомлення) про випадки насильства або жорстокого поводження з дитиною в Інституті та Фаховому коледжі,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14:paraId="4D7E96AA" w14:textId="304B9EBB" w:rsidR="00481C20" w:rsidRPr="00727303" w:rsidRDefault="00481C20" w:rsidP="00481C20">
      <w:pPr>
        <w:numPr>
          <w:ilvl w:val="0"/>
          <w:numId w:val="2"/>
        </w:num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 </w:t>
      </w:r>
    </w:p>
    <w:p w14:paraId="0C66D38C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2.2. Психолого-педагогічний відділ: </w:t>
      </w:r>
    </w:p>
    <w:p w14:paraId="5FCE68E4" w14:textId="77777777" w:rsidR="00481C20" w:rsidRPr="00727303" w:rsidRDefault="00481C20" w:rsidP="00481C20">
      <w:pPr>
        <w:numPr>
          <w:ilvl w:val="2"/>
          <w:numId w:val="3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забезпечує виконання заходів для надання соціальних та психолого-педагогічних послуг здобувачам освіти, які вчинили насильство або жорстоке поводження з дитиною, стали свідком або постраждали від насильства або жорстокого поводження;</w:t>
      </w:r>
    </w:p>
    <w:p w14:paraId="0C9AD42A" w14:textId="7B1A7E5F" w:rsidR="00481C20" w:rsidRPr="00727303" w:rsidRDefault="00481C20" w:rsidP="00481C20">
      <w:pPr>
        <w:numPr>
          <w:ilvl w:val="2"/>
          <w:numId w:val="3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реаліз</w:t>
      </w:r>
      <w:r w:rsidR="00EA6E98" w:rsidRPr="00727303">
        <w:rPr>
          <w:rFonts w:ascii="Times New Roman" w:hAnsi="Times New Roman" w:cs="Times New Roman"/>
          <w:sz w:val="28"/>
          <w:szCs w:val="28"/>
        </w:rPr>
        <w:t>ує</w:t>
      </w:r>
      <w:r w:rsidRPr="00727303">
        <w:rPr>
          <w:rFonts w:ascii="Times New Roman" w:hAnsi="Times New Roman" w:cs="Times New Roman"/>
          <w:sz w:val="28"/>
          <w:szCs w:val="28"/>
        </w:rPr>
        <w:t xml:space="preserve"> просвітницьк</w:t>
      </w:r>
      <w:r w:rsidR="00EA6E98" w:rsidRPr="00727303">
        <w:rPr>
          <w:rFonts w:ascii="Times New Roman" w:hAnsi="Times New Roman" w:cs="Times New Roman"/>
          <w:sz w:val="28"/>
          <w:szCs w:val="28"/>
        </w:rPr>
        <w:t>і</w:t>
      </w:r>
      <w:r w:rsidRPr="00727303">
        <w:rPr>
          <w:rFonts w:ascii="Times New Roman" w:hAnsi="Times New Roman" w:cs="Times New Roman"/>
          <w:sz w:val="28"/>
          <w:szCs w:val="28"/>
        </w:rPr>
        <w:t xml:space="preserve"> напрямк</w:t>
      </w:r>
      <w:r w:rsidR="00EA6E98" w:rsidRPr="00727303">
        <w:rPr>
          <w:rFonts w:ascii="Times New Roman" w:hAnsi="Times New Roman" w:cs="Times New Roman"/>
          <w:sz w:val="28"/>
          <w:szCs w:val="28"/>
        </w:rPr>
        <w:t>и</w:t>
      </w:r>
      <w:r w:rsidRPr="00727303">
        <w:rPr>
          <w:rFonts w:ascii="Times New Roman" w:hAnsi="Times New Roman" w:cs="Times New Roman"/>
          <w:sz w:val="28"/>
          <w:szCs w:val="28"/>
        </w:rPr>
        <w:t xml:space="preserve"> всіх учасників освітнього процесу шляхом організації тематичних заходів, бесід-консультацій з метою формування навичок толерантної та ненасильницької поведінки, спілкування та взаємодії. </w:t>
      </w:r>
    </w:p>
    <w:p w14:paraId="2ACA00DD" w14:textId="785D4840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>2.3</w:t>
      </w:r>
      <w:r w:rsidRPr="00727303">
        <w:rPr>
          <w:rFonts w:ascii="Times New Roman" w:hAnsi="Times New Roman" w:cs="Times New Roman"/>
          <w:sz w:val="28"/>
          <w:szCs w:val="28"/>
        </w:rPr>
        <w:t>.</w:t>
      </w:r>
      <w:r w:rsidRPr="00727303">
        <w:rPr>
          <w:rFonts w:ascii="Times New Roman" w:hAnsi="Times New Roman" w:cs="Times New Roman"/>
          <w:b/>
          <w:sz w:val="28"/>
          <w:szCs w:val="28"/>
        </w:rPr>
        <w:t>Працівники Інституту та Фахового коледжу у разі виявлення ознак насильства або жорстокого поводження з дитиною</w:t>
      </w:r>
      <w:r w:rsidR="00EA6E98" w:rsidRPr="00727303">
        <w:rPr>
          <w:rFonts w:ascii="Times New Roman" w:hAnsi="Times New Roman" w:cs="Times New Roman"/>
          <w:b/>
          <w:sz w:val="28"/>
          <w:szCs w:val="28"/>
        </w:rPr>
        <w:t xml:space="preserve"> мають</w:t>
      </w:r>
      <w:r w:rsidRPr="0072730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8FDB34" w14:textId="77777777" w:rsidR="00481C20" w:rsidRPr="00727303" w:rsidRDefault="00481C20" w:rsidP="00481C2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вжити невідкладних заходів для припинення насильства або жорстокого поводження з дитиною;</w:t>
      </w:r>
    </w:p>
    <w:p w14:paraId="03D92738" w14:textId="647BB2F4" w:rsidR="00481C20" w:rsidRPr="00727303" w:rsidRDefault="00481C20" w:rsidP="00481C2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lastRenderedPageBreak/>
        <w:t>повідомити керівництво Інституту та Фахового коледжу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поводження про факти насильства або жорстокого поводження;</w:t>
      </w:r>
    </w:p>
    <w:p w14:paraId="231D7AAC" w14:textId="3CF7CB49" w:rsidR="00EA6E98" w:rsidRPr="00727303" w:rsidRDefault="00481C20" w:rsidP="00481C2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за потреби надати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допомогу, викликати бригаду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екстренної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(швидкої) допомоги та звернутися до органів Національної поліції</w:t>
      </w:r>
      <w:r w:rsidR="00EA6E98" w:rsidRPr="00727303">
        <w:rPr>
          <w:rFonts w:ascii="Times New Roman" w:hAnsi="Times New Roman" w:cs="Times New Roman"/>
          <w:sz w:val="28"/>
          <w:szCs w:val="28"/>
        </w:rPr>
        <w:t>;</w:t>
      </w:r>
    </w:p>
    <w:p w14:paraId="062525F6" w14:textId="65770C3D" w:rsidR="00481C20" w:rsidRPr="00727303" w:rsidRDefault="00481C20" w:rsidP="00481C20">
      <w:pPr>
        <w:numPr>
          <w:ilvl w:val="1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виконують рішення та рекомендації комісії з розгляду випадків насильства та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 у закладі освіти. </w:t>
      </w:r>
    </w:p>
    <w:p w14:paraId="5A2E0464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3. ПРАВА ТА ОБОВ'ЯЗКИ УЧАСНИКІВ ОСВІТНЬОГО ПРОЦЕСУ </w:t>
      </w:r>
    </w:p>
    <w:p w14:paraId="326B48BF" w14:textId="77777777" w:rsidR="00481C20" w:rsidRPr="00727303" w:rsidRDefault="00481C20" w:rsidP="00481C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3.1.Здобувачі освіти мають право на: </w:t>
      </w:r>
    </w:p>
    <w:p w14:paraId="13AEA026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якісні освітні послуги; </w:t>
      </w:r>
    </w:p>
    <w:p w14:paraId="6F42D630" w14:textId="1ABC0B64" w:rsidR="008A6FD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індивідуальну освітню траєкторію, що реалізується, зокрема, через вільний вибір видів, форм і темпу здобуття освіти, навчальних дисциплін та рівня їх складності, методів і засобів навчання;</w:t>
      </w:r>
    </w:p>
    <w:p w14:paraId="5A66615A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інші необхідні умови для здобуття освіти, у тому числі для осіб з особливими освітніми потребами та із соціально незахищених верств населення; </w:t>
      </w:r>
    </w:p>
    <w:p w14:paraId="24B197A8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свободу творчої, спортивної, оздоровчої, культурної, просвітницької, наукової і науково-технічної діяльності тощо; </w:t>
      </w:r>
    </w:p>
    <w:p w14:paraId="4C13D954" w14:textId="4F6ECEA4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особисту або через своїх законних представників участь у громадському самоврядуванні та управлінні Інституту та Фахового коледжу; </w:t>
      </w:r>
    </w:p>
    <w:p w14:paraId="3085486E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безпечні та нешкідливі умови навчання і праці; </w:t>
      </w:r>
    </w:p>
    <w:p w14:paraId="0438606F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повагу людської гідності; </w:t>
      </w:r>
    </w:p>
    <w:p w14:paraId="01D825D8" w14:textId="246F9595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захист під час освітнього процесу від приниження честі та гідності, будь-яких форм насильства та експлуатації,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(цькування), дискримінації за будь-якою ознакою, пропаганди та агітації, що завдають шкоди здоров'ю здобувачам освіти;</w:t>
      </w:r>
    </w:p>
    <w:p w14:paraId="1E9B1B68" w14:textId="282253AE" w:rsidR="00481C20" w:rsidRPr="00727303" w:rsidRDefault="00481C20" w:rsidP="00EA6E98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отримання соціальних та психолого-педагогічних послуг як особа, яка постраждала від насильства та жорстокого поводження з дітьми, стала свідком або вчинила насильство або жорстоке поводження з дітьми </w:t>
      </w:r>
    </w:p>
    <w:p w14:paraId="5C3086B1" w14:textId="786039EC" w:rsidR="00481C20" w:rsidRPr="00727303" w:rsidRDefault="00481C20" w:rsidP="00481C20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 Здобувачі освіти зобов'язані: </w:t>
      </w:r>
    </w:p>
    <w:p w14:paraId="4CAC091F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поважати гідність, права, свободи та законні інтереси всіх учасників освітнього процесу, дотримуватися етичних норм; </w:t>
      </w:r>
    </w:p>
    <w:p w14:paraId="7EE6CC6A" w14:textId="77777777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та дбайливо ставитися до власного здоров'я, здоров'я оточуючих, довкілля; </w:t>
      </w:r>
    </w:p>
    <w:p w14:paraId="773CFCC2" w14:textId="26226DA6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дотримуватися установчих документів, правил внутрішнього розпорядку Інституту та Фахового коледжу; </w:t>
      </w:r>
    </w:p>
    <w:p w14:paraId="79B9A139" w14:textId="77848D94" w:rsidR="00481C20" w:rsidRPr="00727303" w:rsidRDefault="00481C20" w:rsidP="00481C20">
      <w:pPr>
        <w:numPr>
          <w:ilvl w:val="1"/>
          <w:numId w:val="5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повідомляти адміністрацію Інституту та Фахового коледжу про факти насильства та жорстокого поводження з дітьми свідком яких вони були особисто або про які отримали достовірну інформацію від інших осіб. </w:t>
      </w:r>
    </w:p>
    <w:p w14:paraId="7A2245FF" w14:textId="77777777" w:rsidR="00481C20" w:rsidRPr="00727303" w:rsidRDefault="00481C20" w:rsidP="00481C20">
      <w:pPr>
        <w:spacing w:line="36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3.3. Працівники, які залучаються до освітнього процесу, мають право на: </w:t>
      </w:r>
    </w:p>
    <w:p w14:paraId="0FE4327D" w14:textId="77777777" w:rsidR="00481C20" w:rsidRPr="00727303" w:rsidRDefault="00481C20" w:rsidP="00481C20">
      <w:pPr>
        <w:numPr>
          <w:ilvl w:val="1"/>
          <w:numId w:val="8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захист професійної честі і гідності; </w:t>
      </w:r>
    </w:p>
    <w:p w14:paraId="407199C9" w14:textId="069B0866" w:rsidR="00481C20" w:rsidRPr="00727303" w:rsidRDefault="00481C20" w:rsidP="00481C20">
      <w:pPr>
        <w:numPr>
          <w:ilvl w:val="1"/>
          <w:numId w:val="8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захист під час освітнього процесу від будь-яких форм насильства та експлуатації, дискримінації за будь–якою ознакою, від пропаганди та агітації, що завдають шкоди здоров'ю. </w:t>
      </w:r>
    </w:p>
    <w:p w14:paraId="61258C95" w14:textId="65152822" w:rsidR="00481C20" w:rsidRPr="00727303" w:rsidRDefault="00481C20" w:rsidP="00481C20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3.4. Зобов'язані: </w:t>
      </w:r>
    </w:p>
    <w:p w14:paraId="788F24CA" w14:textId="7777777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дотримуватися педагогічної етики; </w:t>
      </w:r>
    </w:p>
    <w:p w14:paraId="26835278" w14:textId="7777777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поважати гідність, права, свободи і законні інтереси всіх учасників освітнього процесу; </w:t>
      </w:r>
    </w:p>
    <w:p w14:paraId="16FF8D74" w14:textId="7777777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 </w:t>
      </w:r>
    </w:p>
    <w:p w14:paraId="64E25608" w14:textId="7777777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формувати у здобувачів освіти усвідомлення необхідності додержуватися Конституції та законів України; </w:t>
      </w:r>
    </w:p>
    <w:p w14:paraId="5A0B6844" w14:textId="7777777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формувати у здобувачів освіти прагнення до взаєморозуміння, миру, злагоди між усіма народами, етнічними, національними, релігійними групами; </w:t>
      </w:r>
    </w:p>
    <w:p w14:paraId="02ABE01C" w14:textId="7777777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захищати здобувачів освіти під час освітнього процесу від будь-яких форм насильства, приниження честі та гідності, дискримінації за будь-якою ознакою, пропаганди та агітації, що завдають шкоди здоров'ю здобувачів освіти, </w:t>
      </w:r>
      <w:r w:rsidRPr="00727303">
        <w:rPr>
          <w:rFonts w:ascii="Times New Roman" w:hAnsi="Times New Roman" w:cs="Times New Roman"/>
          <w:sz w:val="28"/>
          <w:szCs w:val="28"/>
        </w:rPr>
        <w:lastRenderedPageBreak/>
        <w:t xml:space="preserve">запобігати вживанню ними та іншими особами на території закладів освіти алкогольних напоїв, наркотичних засобів, іншим шкідливим звичкам; </w:t>
      </w:r>
    </w:p>
    <w:p w14:paraId="6D2FAED3" w14:textId="77777777" w:rsidR="00606E16" w:rsidRPr="00727303" w:rsidRDefault="00481C20" w:rsidP="00606E16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додержуватися установчих документів та правил внутрішнього розпорядку </w:t>
      </w:r>
      <w:bookmarkStart w:id="0" w:name="_Hlk190082715"/>
      <w:r w:rsidRPr="00727303">
        <w:rPr>
          <w:rFonts w:ascii="Times New Roman" w:hAnsi="Times New Roman" w:cs="Times New Roman"/>
          <w:sz w:val="28"/>
          <w:szCs w:val="28"/>
        </w:rPr>
        <w:t>Інституту та Фахового коледжу</w:t>
      </w:r>
      <w:bookmarkEnd w:id="0"/>
      <w:r w:rsidRPr="00727303">
        <w:rPr>
          <w:rFonts w:ascii="Times New Roman" w:hAnsi="Times New Roman" w:cs="Times New Roman"/>
          <w:sz w:val="28"/>
          <w:szCs w:val="28"/>
        </w:rPr>
        <w:t xml:space="preserve">, виконувати свої посадові обов'язки; </w:t>
      </w:r>
    </w:p>
    <w:p w14:paraId="0DAB593A" w14:textId="5D5046BE" w:rsidR="00481C20" w:rsidRPr="00727303" w:rsidRDefault="00481C20" w:rsidP="00606E16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повідомляти дирек</w:t>
      </w:r>
      <w:r w:rsidR="00606E16" w:rsidRPr="00727303">
        <w:rPr>
          <w:rFonts w:ascii="Times New Roman" w:hAnsi="Times New Roman" w:cs="Times New Roman"/>
          <w:sz w:val="28"/>
          <w:szCs w:val="28"/>
        </w:rPr>
        <w:t>цію</w:t>
      </w:r>
      <w:r w:rsidRPr="00727303">
        <w:rPr>
          <w:rFonts w:ascii="Times New Roman" w:hAnsi="Times New Roman" w:cs="Times New Roman"/>
          <w:sz w:val="28"/>
          <w:szCs w:val="28"/>
        </w:rPr>
        <w:t xml:space="preserve"> </w:t>
      </w:r>
      <w:r w:rsidR="00606E16" w:rsidRPr="00727303">
        <w:rPr>
          <w:rFonts w:ascii="Times New Roman" w:hAnsi="Times New Roman" w:cs="Times New Roman"/>
          <w:sz w:val="28"/>
          <w:szCs w:val="28"/>
        </w:rPr>
        <w:t>Інституту та Фахового коледжу</w:t>
      </w:r>
      <w:r w:rsidRPr="00727303">
        <w:rPr>
          <w:rFonts w:ascii="Times New Roman" w:hAnsi="Times New Roman" w:cs="Times New Roman"/>
          <w:sz w:val="28"/>
          <w:szCs w:val="28"/>
        </w:rPr>
        <w:t xml:space="preserve"> про факти насильства або жорстокого поводження з дітьми, а також інших учасників освітнього процесу</w:t>
      </w:r>
      <w:r w:rsidR="00606E16" w:rsidRPr="00727303">
        <w:rPr>
          <w:rFonts w:ascii="Times New Roman" w:hAnsi="Times New Roman" w:cs="Times New Roman"/>
          <w:sz w:val="28"/>
          <w:szCs w:val="28"/>
        </w:rPr>
        <w:t>;</w:t>
      </w:r>
    </w:p>
    <w:p w14:paraId="018ABC06" w14:textId="0283BA17" w:rsidR="00481C20" w:rsidRPr="00727303" w:rsidRDefault="00481C20" w:rsidP="00481C20">
      <w:pPr>
        <w:numPr>
          <w:ilvl w:val="1"/>
          <w:numId w:val="10"/>
        </w:numPr>
        <w:spacing w:line="36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у разі вчинення жорстокого поводження з дитиною дирек</w:t>
      </w:r>
      <w:r w:rsidR="00606E16" w:rsidRPr="00727303">
        <w:rPr>
          <w:rFonts w:ascii="Times New Roman" w:hAnsi="Times New Roman" w:cs="Times New Roman"/>
          <w:sz w:val="28"/>
          <w:szCs w:val="28"/>
        </w:rPr>
        <w:t>цією Інституту та Фахового коледжу</w:t>
      </w:r>
      <w:r w:rsidRPr="00727303">
        <w:rPr>
          <w:rFonts w:ascii="Times New Roman" w:hAnsi="Times New Roman" w:cs="Times New Roman"/>
          <w:sz w:val="28"/>
          <w:szCs w:val="28"/>
        </w:rPr>
        <w:t xml:space="preserve"> – невідкладно повідомити про це Міністерство освіти і науки України</w:t>
      </w:r>
      <w:r w:rsidR="00606E16" w:rsidRPr="00727303">
        <w:rPr>
          <w:rFonts w:ascii="Times New Roman" w:hAnsi="Times New Roman" w:cs="Times New Roman"/>
          <w:sz w:val="28"/>
          <w:szCs w:val="28"/>
        </w:rPr>
        <w:t>.</w:t>
      </w:r>
    </w:p>
    <w:p w14:paraId="7407062E" w14:textId="701B110A" w:rsidR="00606E16" w:rsidRPr="00727303" w:rsidRDefault="00606E16" w:rsidP="00606E16">
      <w:pPr>
        <w:spacing w:line="360" w:lineRule="auto"/>
        <w:ind w:firstLine="70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 xml:space="preserve">3.5. Батьки або інші законні представники здобувачів освіти мають право: </w:t>
      </w:r>
    </w:p>
    <w:p w14:paraId="4C851516" w14:textId="3F9A8DE9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отримувати інформацію про діяльність Інституту та Фахового коледжу, у тому числі – щодо надання соціальних та психолого-педагогічних послуг особам, які постраждали від насильства або жорстокого поводження з дитиною;</w:t>
      </w:r>
    </w:p>
    <w:p w14:paraId="2886C8EE" w14:textId="001947E3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про результати навчання своїх </w:t>
      </w:r>
      <w:r w:rsidR="00EA6E98" w:rsidRPr="00727303">
        <w:rPr>
          <w:rFonts w:ascii="Times New Roman" w:hAnsi="Times New Roman" w:cs="Times New Roman"/>
          <w:sz w:val="28"/>
          <w:szCs w:val="28"/>
        </w:rPr>
        <w:t xml:space="preserve">дітей </w:t>
      </w:r>
      <w:r w:rsidRPr="00727303">
        <w:rPr>
          <w:rFonts w:ascii="Times New Roman" w:hAnsi="Times New Roman" w:cs="Times New Roman"/>
          <w:sz w:val="28"/>
          <w:szCs w:val="28"/>
        </w:rPr>
        <w:t xml:space="preserve">і результати оцінювання якості освіти </w:t>
      </w:r>
      <w:r w:rsidR="00EA6E98" w:rsidRPr="00727303">
        <w:rPr>
          <w:rFonts w:ascii="Times New Roman" w:hAnsi="Times New Roman" w:cs="Times New Roman"/>
          <w:sz w:val="28"/>
          <w:szCs w:val="28"/>
        </w:rPr>
        <w:t>в</w:t>
      </w:r>
      <w:r w:rsidRPr="00727303">
        <w:rPr>
          <w:rFonts w:ascii="Times New Roman" w:hAnsi="Times New Roman" w:cs="Times New Roman"/>
          <w:sz w:val="28"/>
          <w:szCs w:val="28"/>
        </w:rPr>
        <w:t xml:space="preserve"> Інститут</w:t>
      </w:r>
      <w:r w:rsidR="00EA6E98" w:rsidRPr="00727303">
        <w:rPr>
          <w:rFonts w:ascii="Times New Roman" w:hAnsi="Times New Roman" w:cs="Times New Roman"/>
          <w:sz w:val="28"/>
          <w:szCs w:val="28"/>
        </w:rPr>
        <w:t>і</w:t>
      </w:r>
      <w:r w:rsidRPr="00727303">
        <w:rPr>
          <w:rFonts w:ascii="Times New Roman" w:hAnsi="Times New Roman" w:cs="Times New Roman"/>
          <w:sz w:val="28"/>
          <w:szCs w:val="28"/>
        </w:rPr>
        <w:t xml:space="preserve"> та Фахово</w:t>
      </w:r>
      <w:r w:rsidR="00EA6E98" w:rsidRPr="00727303">
        <w:rPr>
          <w:rFonts w:ascii="Times New Roman" w:hAnsi="Times New Roman" w:cs="Times New Roman"/>
          <w:sz w:val="28"/>
          <w:szCs w:val="28"/>
        </w:rPr>
        <w:t>му</w:t>
      </w:r>
      <w:r w:rsidRPr="00727303">
        <w:rPr>
          <w:rFonts w:ascii="Times New Roman" w:hAnsi="Times New Roman" w:cs="Times New Roman"/>
          <w:sz w:val="28"/>
          <w:szCs w:val="28"/>
        </w:rPr>
        <w:t xml:space="preserve"> коледж</w:t>
      </w:r>
      <w:r w:rsidR="00EA6E98" w:rsidRPr="00727303">
        <w:rPr>
          <w:rFonts w:ascii="Times New Roman" w:hAnsi="Times New Roman" w:cs="Times New Roman"/>
          <w:sz w:val="28"/>
          <w:szCs w:val="28"/>
        </w:rPr>
        <w:t>і</w:t>
      </w:r>
      <w:r w:rsidRPr="00727303">
        <w:rPr>
          <w:rFonts w:ascii="Times New Roman" w:hAnsi="Times New Roman" w:cs="Times New Roman"/>
          <w:sz w:val="28"/>
          <w:szCs w:val="28"/>
        </w:rPr>
        <w:t xml:space="preserve"> та його освітньої діяльності; </w:t>
      </w:r>
    </w:p>
    <w:p w14:paraId="55D7276E" w14:textId="3466E93B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подавати дирекції Інституту та Фахового коледжу (у разі вчинення жорстокого поводження з дитиною)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випадки; </w:t>
      </w:r>
    </w:p>
    <w:p w14:paraId="2052AA21" w14:textId="77777777" w:rsidR="007316FE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отримувати інформацію щодо порядку та умов проходження їхньою дитиною, яка постраждала від насильства або жорстокого поводження, відповідних програм для таких осіб </w:t>
      </w:r>
    </w:p>
    <w:p w14:paraId="3A10800D" w14:textId="3F72C308" w:rsidR="00606E16" w:rsidRPr="00727303" w:rsidRDefault="001E1F28" w:rsidP="001E1F28">
      <w:pPr>
        <w:spacing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="00606E16" w:rsidRPr="00727303">
        <w:rPr>
          <w:rFonts w:ascii="Times New Roman" w:hAnsi="Times New Roman" w:cs="Times New Roman"/>
          <w:b/>
          <w:bCs/>
          <w:sz w:val="28"/>
          <w:szCs w:val="28"/>
        </w:rPr>
        <w:t>Зобов'язані</w:t>
      </w:r>
      <w:r w:rsidR="00606E16" w:rsidRPr="007273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0D4B71" w14:textId="50D6CD86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виховувати у дітей повагу до гідності, прав, свобод і законних інтересів людини, законів та етичних норм, відповідальне ставлення до власного здоров'я, здоров'я оточуючих і довкілля; </w:t>
      </w:r>
    </w:p>
    <w:p w14:paraId="6713E3EC" w14:textId="5B14C35B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lastRenderedPageBreak/>
        <w:t xml:space="preserve">поважати гідність, права, свободи і законні інтереси дитини та інших учасників освітнього процесу; </w:t>
      </w:r>
    </w:p>
    <w:p w14:paraId="011BC595" w14:textId="3A37A529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дбати про фізичне і психічне здоров'я дитини, сприяти розвитку її здібностей, формувати навички здорового способу життя; </w:t>
      </w:r>
    </w:p>
    <w:p w14:paraId="21778760" w14:textId="2983E29E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 </w:t>
      </w:r>
    </w:p>
    <w:p w14:paraId="1286B68F" w14:textId="2E9D839F" w:rsidR="00606E16" w:rsidRPr="00727303" w:rsidRDefault="00606E16" w:rsidP="00606E16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14:paraId="201701DE" w14:textId="3276E385" w:rsidR="00606E16" w:rsidRPr="00727303" w:rsidRDefault="00606E16" w:rsidP="00606E16">
      <w:pPr>
        <w:spacing w:line="360" w:lineRule="auto"/>
        <w:ind w:left="241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4. ВІДПОВІДАЛЬНІСТЬ ОСІБ ПРИЧЕТНИХ ДО БУЛІНГУ (ЦЬКУВАННЯ) </w:t>
      </w:r>
    </w:p>
    <w:p w14:paraId="2DAF6576" w14:textId="77777777" w:rsidR="00606E16" w:rsidRPr="00727303" w:rsidRDefault="00606E16" w:rsidP="00606E1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727303">
        <w:rPr>
          <w:rFonts w:ascii="Times New Roman" w:hAnsi="Times New Roman" w:cs="Times New Roman"/>
          <w:sz w:val="28"/>
          <w:szCs w:val="28"/>
        </w:rPr>
        <w:t xml:space="preserve"> Відповідальність за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 встановлена статтею 173 п.4 Кодексу України про адміністративні правопорушення такого змісту: </w:t>
      </w:r>
    </w:p>
    <w:p w14:paraId="3CD4221B" w14:textId="6142BC13" w:rsidR="00606E16" w:rsidRPr="00727303" w:rsidRDefault="00606E16" w:rsidP="00606E16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 - тягне за собою накладення штрафу від п’ятдесяти до ста неоподатковуваних мінімумів доходів громадян або громадські роботи на строк від двадцяти до сорока годин;</w:t>
      </w:r>
    </w:p>
    <w:p w14:paraId="3F4008DC" w14:textId="77777777" w:rsidR="00606E16" w:rsidRPr="00727303" w:rsidRDefault="00606E16" w:rsidP="00606E16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Діяння, передбачене частиною першою цієї статті, вчинене групою осіб або повторно протягом року після накладення адміністративного стягнення, -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годин; </w:t>
      </w:r>
    </w:p>
    <w:p w14:paraId="2D77316E" w14:textId="2EEC408C" w:rsidR="00606E16" w:rsidRPr="00727303" w:rsidRDefault="00606E16" w:rsidP="00606E16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Діяння, передбачене частиною першою цієї статті, вчинене малолітніми або неповнолітніми особами віком від чотирнадцяти до шістнадцяти років, - 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на строк від двадцяти до сорока годин; </w:t>
      </w:r>
    </w:p>
    <w:p w14:paraId="50B01443" w14:textId="7122B0F1" w:rsidR="00606E16" w:rsidRPr="00727303" w:rsidRDefault="00606E16" w:rsidP="00606E16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Діяння, передбачене частиною другою цієї статті, вчинене малолітньою або неповнолітньою особою віком від чотирнадцяти до </w:t>
      </w:r>
      <w:r w:rsidRPr="00727303">
        <w:rPr>
          <w:rFonts w:ascii="Times New Roman" w:hAnsi="Times New Roman" w:cs="Times New Roman"/>
          <w:sz w:val="28"/>
          <w:szCs w:val="28"/>
        </w:rPr>
        <w:lastRenderedPageBreak/>
        <w:t>шістнадцяти років, - 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на строк від сорока до шістдесяти годин.</w:t>
      </w:r>
    </w:p>
    <w:p w14:paraId="0E063D3D" w14:textId="64203C00" w:rsidR="00606E16" w:rsidRPr="00727303" w:rsidRDefault="00606E16" w:rsidP="00606E1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727303">
        <w:rPr>
          <w:rFonts w:ascii="Times New Roman" w:hAnsi="Times New Roman" w:cs="Times New Roman"/>
          <w:sz w:val="28"/>
          <w:szCs w:val="28"/>
        </w:rPr>
        <w:t xml:space="preserve"> Неповідомлення дирек</w:t>
      </w:r>
      <w:r w:rsidR="004C0CEB" w:rsidRPr="00727303">
        <w:rPr>
          <w:rFonts w:ascii="Times New Roman" w:hAnsi="Times New Roman" w:cs="Times New Roman"/>
          <w:sz w:val="28"/>
          <w:szCs w:val="28"/>
        </w:rPr>
        <w:t>цією</w:t>
      </w:r>
      <w:r w:rsidRPr="00727303">
        <w:rPr>
          <w:rFonts w:ascii="Times New Roman" w:hAnsi="Times New Roman" w:cs="Times New Roman"/>
          <w:sz w:val="28"/>
          <w:szCs w:val="28"/>
        </w:rPr>
        <w:t xml:space="preserve"> закладу уповноваженим підрозділам органів Національної поліції України про випадки </w:t>
      </w:r>
      <w:proofErr w:type="spellStart"/>
      <w:r w:rsidRPr="0072730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727303">
        <w:rPr>
          <w:rFonts w:ascii="Times New Roman" w:hAnsi="Times New Roman" w:cs="Times New Roman"/>
          <w:sz w:val="28"/>
          <w:szCs w:val="28"/>
        </w:rPr>
        <w:t xml:space="preserve"> (цькування) учасника освітнього процесу – тягне за собою накладення штрафу від п’ятдесяти до ста неоподатковуваних мінімумів доходів громадян або виправні роботи на </w:t>
      </w:r>
      <w:r w:rsidR="004C0CEB" w:rsidRPr="00727303">
        <w:rPr>
          <w:rFonts w:ascii="Times New Roman" w:hAnsi="Times New Roman" w:cs="Times New Roman"/>
          <w:sz w:val="28"/>
          <w:szCs w:val="28"/>
        </w:rPr>
        <w:t>термін</w:t>
      </w:r>
      <w:r w:rsidRPr="00727303">
        <w:rPr>
          <w:rFonts w:ascii="Times New Roman" w:hAnsi="Times New Roman" w:cs="Times New Roman"/>
          <w:sz w:val="28"/>
          <w:szCs w:val="28"/>
        </w:rPr>
        <w:t xml:space="preserve"> до одного місяця з відрахуванням до двадцяти </w:t>
      </w:r>
      <w:r w:rsidR="004C0CEB" w:rsidRPr="00727303">
        <w:rPr>
          <w:rFonts w:ascii="Times New Roman" w:hAnsi="Times New Roman" w:cs="Times New Roman"/>
          <w:sz w:val="28"/>
          <w:szCs w:val="28"/>
        </w:rPr>
        <w:t>відсотків</w:t>
      </w:r>
      <w:r w:rsidRPr="00727303">
        <w:rPr>
          <w:rFonts w:ascii="Times New Roman" w:hAnsi="Times New Roman" w:cs="Times New Roman"/>
          <w:sz w:val="28"/>
          <w:szCs w:val="28"/>
        </w:rPr>
        <w:t xml:space="preserve"> заробітку. </w:t>
      </w:r>
    </w:p>
    <w:p w14:paraId="7DC37A18" w14:textId="5ADD518E" w:rsidR="00606E16" w:rsidRPr="00727303" w:rsidRDefault="00606E16" w:rsidP="00606E16">
      <w:pPr>
        <w:pStyle w:val="a3"/>
        <w:spacing w:line="36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b/>
          <w:sz w:val="28"/>
          <w:szCs w:val="28"/>
        </w:rPr>
        <w:t xml:space="preserve">5. ВЗАЄМОДІЯ </w:t>
      </w:r>
      <w:r w:rsidR="00296010" w:rsidRPr="00727303">
        <w:rPr>
          <w:rFonts w:ascii="Times New Roman" w:hAnsi="Times New Roman" w:cs="Times New Roman"/>
          <w:b/>
          <w:sz w:val="28"/>
          <w:szCs w:val="28"/>
        </w:rPr>
        <w:t>ІНСТИТУТУ ТА ФАХОВОГО КОЛЕДЖУ</w:t>
      </w:r>
      <w:r w:rsidRPr="00727303">
        <w:rPr>
          <w:rFonts w:ascii="Times New Roman" w:hAnsi="Times New Roman" w:cs="Times New Roman"/>
          <w:b/>
          <w:sz w:val="28"/>
          <w:szCs w:val="28"/>
        </w:rPr>
        <w:t xml:space="preserve"> З УСТАНОВАМИ, ЯКІ ЗДІЙСНЮЮТЬ ЗАХОДИ У СФЕРІ ЗАПОБІГАННЯ ТА ЗАХИСТУ ВІД РІЗНИХ ФОРМ НАСИЛЬСТВА ТА ЖОРСТОКОГО ПОВОДЖЕННЯ В ЗАКЛАДАХ ОСВІТИ. </w:t>
      </w:r>
    </w:p>
    <w:p w14:paraId="4F2FE7A0" w14:textId="77777777" w:rsidR="00606E16" w:rsidRPr="00727303" w:rsidRDefault="00606E16" w:rsidP="00296010">
      <w:pPr>
        <w:pStyle w:val="a3"/>
        <w:numPr>
          <w:ilvl w:val="1"/>
          <w:numId w:val="14"/>
        </w:numPr>
        <w:spacing w:line="36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Налагодження співпраці із службою у справах дітей, центром соціальних служб сім’ї, дітей та молоді, представниками правоохоронних органів, громадських інституцій. </w:t>
      </w:r>
    </w:p>
    <w:p w14:paraId="7BD5B72B" w14:textId="11F0D846" w:rsidR="00606E16" w:rsidRPr="00727303" w:rsidRDefault="00606E16" w:rsidP="00296010">
      <w:pPr>
        <w:pStyle w:val="a3"/>
        <w:numPr>
          <w:ilvl w:val="1"/>
          <w:numId w:val="14"/>
        </w:numPr>
        <w:spacing w:line="36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>Розроблення спільних планів роботи з проведення превентивних інформаційно</w:t>
      </w:r>
      <w:r w:rsidR="00296010" w:rsidRPr="00727303">
        <w:rPr>
          <w:rFonts w:ascii="Times New Roman" w:hAnsi="Times New Roman" w:cs="Times New Roman"/>
          <w:sz w:val="28"/>
          <w:szCs w:val="28"/>
        </w:rPr>
        <w:t>-</w:t>
      </w:r>
      <w:r w:rsidRPr="00727303">
        <w:rPr>
          <w:rFonts w:ascii="Times New Roman" w:hAnsi="Times New Roman" w:cs="Times New Roman"/>
          <w:sz w:val="28"/>
          <w:szCs w:val="28"/>
        </w:rPr>
        <w:t>просвітницьких заходів з усіма учасниками освітнього процесу з питань запобігання та протидії насильству та жорстокому поводженню з дітьми</w:t>
      </w:r>
      <w:r w:rsidR="00945B05" w:rsidRPr="00727303">
        <w:rPr>
          <w:rFonts w:ascii="Times New Roman" w:hAnsi="Times New Roman" w:cs="Times New Roman"/>
          <w:sz w:val="28"/>
          <w:szCs w:val="28"/>
        </w:rPr>
        <w:t>.</w:t>
      </w:r>
      <w:r w:rsidRPr="00727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0E8DA" w14:textId="3366DA36" w:rsidR="00606E16" w:rsidRPr="00727303" w:rsidRDefault="00606E16" w:rsidP="00296010">
      <w:pPr>
        <w:pStyle w:val="a3"/>
        <w:numPr>
          <w:ilvl w:val="1"/>
          <w:numId w:val="14"/>
        </w:numPr>
        <w:spacing w:line="36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727303">
        <w:rPr>
          <w:rFonts w:ascii="Times New Roman" w:hAnsi="Times New Roman" w:cs="Times New Roman"/>
          <w:sz w:val="28"/>
          <w:szCs w:val="28"/>
        </w:rPr>
        <w:t xml:space="preserve">Участь представників інших установ у професійному інформуванні усіх учасників освітнього процесу щодо запобіганню насильству </w:t>
      </w:r>
      <w:r w:rsidR="00945B05" w:rsidRPr="00727303">
        <w:rPr>
          <w:rFonts w:ascii="Times New Roman" w:hAnsi="Times New Roman" w:cs="Times New Roman"/>
          <w:sz w:val="28"/>
          <w:szCs w:val="28"/>
        </w:rPr>
        <w:t xml:space="preserve">та </w:t>
      </w:r>
      <w:r w:rsidRPr="00727303">
        <w:rPr>
          <w:rFonts w:ascii="Times New Roman" w:hAnsi="Times New Roman" w:cs="Times New Roman"/>
          <w:sz w:val="28"/>
          <w:szCs w:val="28"/>
        </w:rPr>
        <w:t xml:space="preserve">жорстокому поводженню з дітьми. </w:t>
      </w:r>
    </w:p>
    <w:p w14:paraId="3B0DA943" w14:textId="2F572436" w:rsidR="00481C20" w:rsidRPr="00727303" w:rsidRDefault="00481C20" w:rsidP="00982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44A15" w14:textId="77777777" w:rsidR="00481C20" w:rsidRPr="00727303" w:rsidRDefault="00481C20" w:rsidP="00481C20">
      <w:pPr>
        <w:spacing w:line="36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1C20" w:rsidRPr="00727303" w:rsidSect="0098235A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4016" w14:textId="77777777" w:rsidR="00E37C6C" w:rsidRDefault="00E37C6C" w:rsidP="0098235A">
      <w:pPr>
        <w:spacing w:after="0" w:line="240" w:lineRule="auto"/>
      </w:pPr>
      <w:r>
        <w:separator/>
      </w:r>
    </w:p>
  </w:endnote>
  <w:endnote w:type="continuationSeparator" w:id="0">
    <w:p w14:paraId="473A2374" w14:textId="77777777" w:rsidR="00E37C6C" w:rsidRDefault="00E37C6C" w:rsidP="0098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363043"/>
      <w:docPartObj>
        <w:docPartGallery w:val="Page Numbers (Bottom of Page)"/>
        <w:docPartUnique/>
      </w:docPartObj>
    </w:sdtPr>
    <w:sdtEndPr/>
    <w:sdtContent>
      <w:p w14:paraId="588B3604" w14:textId="05A82B5E" w:rsidR="0098235A" w:rsidRDefault="009823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29EEC" w14:textId="77777777" w:rsidR="0098235A" w:rsidRDefault="009823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2069" w14:textId="77777777" w:rsidR="00E37C6C" w:rsidRDefault="00E37C6C" w:rsidP="0098235A">
      <w:pPr>
        <w:spacing w:after="0" w:line="240" w:lineRule="auto"/>
      </w:pPr>
      <w:r>
        <w:separator/>
      </w:r>
    </w:p>
  </w:footnote>
  <w:footnote w:type="continuationSeparator" w:id="0">
    <w:p w14:paraId="3F141978" w14:textId="77777777" w:rsidR="00E37C6C" w:rsidRDefault="00E37C6C" w:rsidP="0098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C1"/>
    <w:multiLevelType w:val="multilevel"/>
    <w:tmpl w:val="C20AA22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B085BEE"/>
    <w:multiLevelType w:val="hybridMultilevel"/>
    <w:tmpl w:val="2FE49CEC"/>
    <w:lvl w:ilvl="0" w:tplc="057A6DD4">
      <w:start w:val="2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2" w:tplc="EDF2DFE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6CE8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283E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4923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0E35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5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B9B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56A3F"/>
    <w:multiLevelType w:val="hybridMultilevel"/>
    <w:tmpl w:val="A50AFDBA"/>
    <w:lvl w:ilvl="0" w:tplc="8D10012A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404F6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4D7C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88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E97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A9FA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E2D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4C59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A3D6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DA6DA1"/>
    <w:multiLevelType w:val="hybridMultilevel"/>
    <w:tmpl w:val="F4A044EA"/>
    <w:lvl w:ilvl="0" w:tplc="4DD2CD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B896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04496">
      <w:start w:val="1"/>
      <w:numFmt w:val="bullet"/>
      <w:lvlRestart w:val="0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21612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05B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E5E5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D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A707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A6F2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2223F"/>
    <w:multiLevelType w:val="multilevel"/>
    <w:tmpl w:val="BAA26C86"/>
    <w:lvl w:ilvl="0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A0"/>
    <w:multiLevelType w:val="hybridMultilevel"/>
    <w:tmpl w:val="9CE0A4E2"/>
    <w:lvl w:ilvl="0" w:tplc="0422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22013ACF"/>
    <w:multiLevelType w:val="hybridMultilevel"/>
    <w:tmpl w:val="B6904D7A"/>
    <w:lvl w:ilvl="0" w:tplc="C2F26BF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0CCAE">
      <w:start w:val="1"/>
      <w:numFmt w:val="bullet"/>
      <w:lvlRestart w:val="0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E6EA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7C8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8AF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A421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C5D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AA38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E333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65AB3"/>
    <w:multiLevelType w:val="hybridMultilevel"/>
    <w:tmpl w:val="811EF088"/>
    <w:lvl w:ilvl="0" w:tplc="112C2DE6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045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0A7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425E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809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B5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E2A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C61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232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059F7"/>
    <w:multiLevelType w:val="hybridMultilevel"/>
    <w:tmpl w:val="4FCE0CF2"/>
    <w:lvl w:ilvl="0" w:tplc="2132C0F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A5A52">
      <w:start w:val="1"/>
      <w:numFmt w:val="bullet"/>
      <w:lvlRestart w:val="0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8D064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4A54A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08DFC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A21D8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A49AE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A460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0A660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C703A6"/>
    <w:multiLevelType w:val="hybridMultilevel"/>
    <w:tmpl w:val="49EAE334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FF31A58"/>
    <w:multiLevelType w:val="hybridMultilevel"/>
    <w:tmpl w:val="18142C92"/>
    <w:lvl w:ilvl="0" w:tplc="20D04A9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CE78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2AC0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EEF8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89D5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E9BC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203D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2F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0A6A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B02584"/>
    <w:multiLevelType w:val="hybridMultilevel"/>
    <w:tmpl w:val="FC40E62C"/>
    <w:lvl w:ilvl="0" w:tplc="B366CC0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FD965AA"/>
    <w:multiLevelType w:val="hybridMultilevel"/>
    <w:tmpl w:val="E9C00114"/>
    <w:lvl w:ilvl="0" w:tplc="B366CC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EE0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A4E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49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407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26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6D8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F2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451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337400"/>
    <w:multiLevelType w:val="hybridMultilevel"/>
    <w:tmpl w:val="002E2768"/>
    <w:lvl w:ilvl="0" w:tplc="0AAA5A8E">
      <w:start w:val="3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6F8D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2AC9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04CF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AE9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099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AA6A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06A8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0E9A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9723E6"/>
    <w:multiLevelType w:val="hybridMultilevel"/>
    <w:tmpl w:val="F04C3C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1198439">
    <w:abstractNumId w:val="10"/>
  </w:num>
  <w:num w:numId="2" w16cid:durableId="1072386195">
    <w:abstractNumId w:val="12"/>
  </w:num>
  <w:num w:numId="3" w16cid:durableId="538205896">
    <w:abstractNumId w:val="3"/>
  </w:num>
  <w:num w:numId="4" w16cid:durableId="1419910482">
    <w:abstractNumId w:val="1"/>
  </w:num>
  <w:num w:numId="5" w16cid:durableId="1617634380">
    <w:abstractNumId w:val="6"/>
  </w:num>
  <w:num w:numId="6" w16cid:durableId="297342739">
    <w:abstractNumId w:val="14"/>
  </w:num>
  <w:num w:numId="7" w16cid:durableId="229928038">
    <w:abstractNumId w:val="5"/>
  </w:num>
  <w:num w:numId="8" w16cid:durableId="1122459628">
    <w:abstractNumId w:val="2"/>
  </w:num>
  <w:num w:numId="9" w16cid:durableId="554894379">
    <w:abstractNumId w:val="13"/>
  </w:num>
  <w:num w:numId="10" w16cid:durableId="1218514181">
    <w:abstractNumId w:val="8"/>
  </w:num>
  <w:num w:numId="11" w16cid:durableId="2096971811">
    <w:abstractNumId w:val="9"/>
  </w:num>
  <w:num w:numId="12" w16cid:durableId="1646159089">
    <w:abstractNumId w:val="11"/>
  </w:num>
  <w:num w:numId="13" w16cid:durableId="359280550">
    <w:abstractNumId w:val="7"/>
  </w:num>
  <w:num w:numId="14" w16cid:durableId="2078357237">
    <w:abstractNumId w:val="4"/>
  </w:num>
  <w:num w:numId="15" w16cid:durableId="69438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2"/>
    <w:rsid w:val="000303A7"/>
    <w:rsid w:val="00160798"/>
    <w:rsid w:val="001A3AD0"/>
    <w:rsid w:val="001D2E9F"/>
    <w:rsid w:val="001E1F28"/>
    <w:rsid w:val="001E4B92"/>
    <w:rsid w:val="00296010"/>
    <w:rsid w:val="003E622F"/>
    <w:rsid w:val="00481C20"/>
    <w:rsid w:val="004C0CEB"/>
    <w:rsid w:val="005E624B"/>
    <w:rsid w:val="00606E16"/>
    <w:rsid w:val="0069128E"/>
    <w:rsid w:val="00727303"/>
    <w:rsid w:val="007316FE"/>
    <w:rsid w:val="00744EA1"/>
    <w:rsid w:val="007C7102"/>
    <w:rsid w:val="008A6FD0"/>
    <w:rsid w:val="00937CCD"/>
    <w:rsid w:val="00945B05"/>
    <w:rsid w:val="0098235A"/>
    <w:rsid w:val="00A376CF"/>
    <w:rsid w:val="00C84B4A"/>
    <w:rsid w:val="00CD4EBB"/>
    <w:rsid w:val="00CF6681"/>
    <w:rsid w:val="00E11FE4"/>
    <w:rsid w:val="00E37C6C"/>
    <w:rsid w:val="00EA6E98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43F5"/>
  <w15:chartTrackingRefBased/>
  <w15:docId w15:val="{105C246D-7961-4810-A88A-82036A08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23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235A"/>
  </w:style>
  <w:style w:type="paragraph" w:styleId="a6">
    <w:name w:val="footer"/>
    <w:basedOn w:val="a"/>
    <w:link w:val="a7"/>
    <w:uiPriority w:val="99"/>
    <w:unhideWhenUsed/>
    <w:rsid w:val="009823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11512</Words>
  <Characters>6563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Олександр Лаврук</cp:lastModifiedBy>
  <cp:revision>24</cp:revision>
  <dcterms:created xsi:type="dcterms:W3CDTF">2025-02-10T09:46:00Z</dcterms:created>
  <dcterms:modified xsi:type="dcterms:W3CDTF">2025-02-19T07:29:00Z</dcterms:modified>
</cp:coreProperties>
</file>